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2" w:firstLineChars="200"/>
        <w:jc w:val="center"/>
        <w:rPr>
          <w:rFonts w:hint="default" w:asciiTheme="minorEastAsia" w:hAnsiTheme="minorEastAsia" w:eastAsia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  <w:t>工厂食堂蔬菜配送方案</w:t>
      </w:r>
    </w:p>
    <w:bookmarkEnd w:id="0"/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为加强工厂食品卫生安全管理，严防食源性公共卫生事故发生，结合工厂实际情况，特制定本方案。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  <w:t xml:space="preserve">一、配送与自购的对比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1、配送：质量及卫生有保障，可追究责任；配送种类齐全；大批量采购价格便宜，降低采购人力成本及油费；月结 30 天，可保证工厂资金周转顺畅。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2、自购：菜单价较高；零散采购菜单价较高、质量没保障，无法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追究责任；每天派出三个人采购，增加人力成本。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  <w:t xml:space="preserve">二、配送范围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列入统一配送的食品原料为工厂食堂所需的所有食品原料（含主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副食、荤素菜、调味品等）。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  <w:t xml:space="preserve">三、实施方式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将配送的食品原料分为定型包装类（米、面、油、调味品等）和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生鲜食品类（蔬菜、肉、禽、蛋、水产及豆制品等）两大类，通过集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中招投标形式分别进行公开招标，时限为 20xx 年 7 月 20 日至 20xx 年7 月 31 日。凡符合配送准入条件的公司均可报名参与竞标，参与竞标公司凭综合实力、服务承诺和竞价情况，获得配送资格。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  <w:t xml:space="preserve">四、招标程序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（一）信息发布。按招标程序将食品统一配送的信息、企业准入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条件、招标内容和竞标时间。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（二）开展招标。报名参加招投标的公司必须在 3 家以上，不足 3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家的可采取竞争性谈判方式确定中标企业。评标小组由工厂领导和后勤部门的专业人员组成，对参加竞标企业的规模、信誉、产品质量、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配送能力和价格进行评审。本着公平、公正、公开和竞价的原则，决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定配送中标公司。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  <w:t>签订合同。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中标企业必须按照东莞食品安全文件要求，与工厂签订安全承诺书和合同。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  <w:t xml:space="preserve">五、配送要求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配送公司按合同要求对食品价格、每日采购需求量进行确认，配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送企业接受配送任务后，应按合同要求，向工厂提供优质、新鲜的货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物。配送产品应取得食品生产许可证的必须有“QS”标志，并要求索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取质量检验报告，未列入生产许可目录的应符合国家有关标准要求。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配送时间一般在每天早上 7：30 分前到达食堂。配送公司要配置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“配送专用车”，凭专用通行证进出工厂。蔬菜、肉类等鲜活食品必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须当日配送，其余食品原料可视工厂实际需求酌情配送，确保工厂食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品新鲜、优质、安全可靠。企业配送食品原料价格应低于当月物价部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门提供的市场价格。对于质量有问题的食品要保证退货，并及时更换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符合质量标准的食品。要努力提高有关工作人员的服务水平，不得强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制向工厂配送不符质量标准的食品，对出现有关质量问题按合同相关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事宜处理。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  <w:t xml:space="preserve">六、保障措施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1、建立组织，加强领导。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为了做好工厂食堂食品原料统一配送工作，特成立由吴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任组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长，彭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、熊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、韩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、童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、冯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、蔡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为成员的工厂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食堂食品原料配送工作领导小组。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161616"/>
          <w:kern w:val="0"/>
          <w:sz w:val="28"/>
          <w:szCs w:val="28"/>
          <w:lang w:val="en-US" w:eastAsia="zh-CN" w:bidi="ar"/>
        </w:rPr>
        <w:t xml:space="preserve">2、明确职责，严格管理。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吴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负责对工厂食堂用餐人数等情况进行调查摸底，通过公开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招标信息的发布与联系，与配送企业签订合同；及时掌握工厂食堂食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品统一配送工作的开展情况。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彭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负责参与配送公司招标过程和配送食品价格的监督。负责建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立健全工厂食堂的财务管理制度，规范食堂收入和成本支出的核算，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加强对工厂食堂财务的监督与管理。熊业英负责建立并完善工厂食堂进货台账，并妥善保管配送企业提交的产品合格证和检验检疫报告等材料，建立好台账。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xxx 负责根据物价部门的市场价格，对配送企业报送的食品价格进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行核定，确保配送价格符合合同要求（低于市场价格），防止利益链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产生。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保安队长前兵、厨师童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、冯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、蔡</w:t>
      </w:r>
      <w:r>
        <w:rPr>
          <w:rFonts w:hint="eastAsia" w:asciiTheme="minorEastAsia" w:hAnsi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XX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负责对配送食品原料的质量审核，对于不符合质量要求的食品原料要拒绝签收；对配送工作中出现的问题要及时向配送公司反映，及时沟通解决。公司每天派出一名员工监督食品配送验收工作。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3、健全制度，加大监管。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（一）配送服务质量评议制度。工厂食堂食品原料配送工作领导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小组将个月对配送公司在配送过程中的食品质量、食品价格、服务质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量、合同执行情况、承诺兑现等方面进行综合评议。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（二）责任追究制度。工厂食堂食品原料配送工作领导小组将定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期或不定期地深入工厂食堂和配送企业，对食堂食品配送工作进行督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查。对配送公司提供不合格产品或不按要求配送，影响员工正常就餐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的，将按合同约定酌情扣除履约保证金；情节严重的取消配送资格，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没收履约保证金；造成责任事故的将追究其法律责任。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（三）建立退出机制。如发生配送食品质量引发食品安全事故、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 xml:space="preserve">工厂连续两次评议结果满意率低于 50%，按合同约定取消该公司食堂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161616"/>
          <w:kern w:val="0"/>
          <w:sz w:val="28"/>
          <w:szCs w:val="28"/>
          <w:lang w:val="en-US" w:eastAsia="zh-CN" w:bidi="ar"/>
        </w:rPr>
        <w:t>食品配送资格。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-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0AD80"/>
    <w:multiLevelType w:val="singleLevel"/>
    <w:tmpl w:val="87F0AD8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zA1NGJiZmJmODQ2Yjg2ZjVhMzhkMjA2ZGZiYmUifQ=="/>
  </w:docVars>
  <w:rsids>
    <w:rsidRoot w:val="0541296B"/>
    <w:rsid w:val="0541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1682</Words>
  <Characters>1697</Characters>
  <Lines>0</Lines>
  <Paragraphs>0</Paragraphs>
  <TotalTime>5</TotalTime>
  <ScaleCrop>false</ScaleCrop>
  <LinksUpToDate>false</LinksUpToDate>
  <CharactersWithSpaces>1787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2023-06-12T08:37:00Z</dcterms:created>
  <dc:creator>张君格</dc:creator>
  <cp:lastModifiedBy>张君格</cp:lastModifiedBy>
  <dcterms:modified xsi:type="dcterms:W3CDTF">2023-06-12T08:43:15Z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DB018A0B8CB14D79975A83FA91E174C9_11</vt:lpwstr>
  </property>
</Properties>
</file>